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073" w:rsidRPr="00391073" w:rsidRDefault="00391073" w:rsidP="00391073">
      <w:pPr>
        <w:rPr>
          <w:rFonts w:ascii="FedraSerifA-Book" w:hAnsi="FedraSerifA-Book" w:cs="Arial"/>
          <w:b/>
        </w:rPr>
      </w:pPr>
    </w:p>
    <w:p w:rsidR="00391073" w:rsidRDefault="00391073" w:rsidP="00391073">
      <w:pPr>
        <w:rPr>
          <w:rFonts w:ascii="FedraSerifA-Book" w:hAnsi="FedraSerifA-Book" w:cs="Arial"/>
          <w:b/>
          <w:sz w:val="28"/>
          <w:szCs w:val="28"/>
        </w:rPr>
      </w:pPr>
      <w:r w:rsidRPr="00391073">
        <w:rPr>
          <w:rFonts w:ascii="FedraSerifA-Book" w:hAnsi="FedraSerifA-Book" w:cs="Arial"/>
          <w:b/>
          <w:sz w:val="28"/>
          <w:szCs w:val="28"/>
        </w:rPr>
        <w:t>Zum Glück gibt`s Freunde</w:t>
      </w:r>
    </w:p>
    <w:p w:rsidR="00391073" w:rsidRPr="00391073" w:rsidRDefault="00391073" w:rsidP="00391073">
      <w:pPr>
        <w:rPr>
          <w:rFonts w:ascii="FedraSerifA-Book" w:hAnsi="FedraSerifA-Book" w:cs="Arial"/>
          <w:b/>
          <w:sz w:val="28"/>
          <w:szCs w:val="28"/>
          <w:u w:val="single"/>
        </w:rPr>
      </w:pPr>
    </w:p>
    <w:p w:rsidR="00391073" w:rsidRPr="00391073" w:rsidRDefault="00391073" w:rsidP="00391073">
      <w:pPr>
        <w:rPr>
          <w:rFonts w:ascii="FedraSerifA-Book" w:hAnsi="FedraSerifA-Book" w:cs="Arial"/>
          <w:sz w:val="20"/>
          <w:szCs w:val="20"/>
        </w:rPr>
      </w:pPr>
      <w:r w:rsidRPr="00391073">
        <w:rPr>
          <w:rFonts w:ascii="FedraSerifA-Book" w:hAnsi="FedraSerifA-Book" w:cs="Arial"/>
          <w:sz w:val="20"/>
          <w:szCs w:val="20"/>
        </w:rPr>
        <w:t>Nach dem Kinderbuch von Helme Heine</w:t>
      </w:r>
    </w:p>
    <w:p w:rsidR="00391073" w:rsidRPr="00391073" w:rsidRDefault="00391073" w:rsidP="00391073">
      <w:pPr>
        <w:rPr>
          <w:rFonts w:ascii="FedraSerifA-Book" w:hAnsi="FedraSerifA-Book" w:cs="Arial"/>
          <w:sz w:val="20"/>
          <w:szCs w:val="20"/>
        </w:rPr>
      </w:pPr>
      <w:r w:rsidRPr="00391073">
        <w:rPr>
          <w:rFonts w:ascii="FedraSerifA-Book" w:hAnsi="FedraSerifA-Book" w:cs="Arial"/>
          <w:b/>
          <w:sz w:val="20"/>
          <w:szCs w:val="20"/>
        </w:rPr>
        <w:t>Für die Bühne bearbeitet von</w:t>
      </w:r>
      <w:r w:rsidRPr="00391073">
        <w:rPr>
          <w:rFonts w:ascii="FedraSerifA-Book" w:hAnsi="FedraSerifA-Book" w:cs="Arial"/>
          <w:sz w:val="20"/>
          <w:szCs w:val="20"/>
        </w:rPr>
        <w:t xml:space="preserve"> Axel Schneider</w:t>
      </w:r>
    </w:p>
    <w:p w:rsidR="00391073" w:rsidRPr="00391073" w:rsidRDefault="00391073" w:rsidP="00391073">
      <w:pPr>
        <w:rPr>
          <w:rFonts w:ascii="FedraSerifA-Book" w:hAnsi="FedraSerifA-Book" w:cs="Arial"/>
          <w:sz w:val="20"/>
          <w:szCs w:val="20"/>
        </w:rPr>
      </w:pPr>
      <w:r w:rsidRPr="00391073">
        <w:rPr>
          <w:rFonts w:ascii="FedraSerifA-Book" w:hAnsi="FedraSerifA-Book" w:cs="Arial"/>
          <w:b/>
          <w:sz w:val="20"/>
          <w:szCs w:val="20"/>
        </w:rPr>
        <w:t>Regie:</w:t>
      </w:r>
      <w:r w:rsidRPr="00391073">
        <w:rPr>
          <w:rFonts w:ascii="FedraSerifA-Book" w:hAnsi="FedraSerifA-Book" w:cs="Arial"/>
          <w:sz w:val="20"/>
          <w:szCs w:val="20"/>
        </w:rPr>
        <w:t xml:space="preserve">  Axel Schneider und Ensemble</w:t>
      </w:r>
    </w:p>
    <w:p w:rsidR="00391073" w:rsidRPr="00391073" w:rsidRDefault="00391073" w:rsidP="00391073">
      <w:pPr>
        <w:rPr>
          <w:rFonts w:ascii="FedraSerifA-Book" w:hAnsi="FedraSerifA-Book" w:cs="Arial"/>
          <w:sz w:val="20"/>
          <w:szCs w:val="20"/>
        </w:rPr>
      </w:pPr>
      <w:r w:rsidRPr="00391073">
        <w:rPr>
          <w:rFonts w:ascii="FedraSerifA-Book" w:hAnsi="FedraSerifA-Book" w:cs="Arial"/>
          <w:b/>
          <w:sz w:val="20"/>
          <w:szCs w:val="20"/>
        </w:rPr>
        <w:t>Ausstattung:</w:t>
      </w:r>
      <w:r w:rsidRPr="00391073">
        <w:rPr>
          <w:rFonts w:ascii="FedraSerifA-Book" w:hAnsi="FedraSerifA-Book" w:cs="Arial"/>
          <w:sz w:val="20"/>
          <w:szCs w:val="20"/>
        </w:rPr>
        <w:t xml:space="preserve"> Sonja Zander  </w:t>
      </w:r>
    </w:p>
    <w:p w:rsidR="00391073" w:rsidRDefault="00391073" w:rsidP="00391073">
      <w:pPr>
        <w:rPr>
          <w:rFonts w:ascii="FedraSerifA-Book" w:hAnsi="FedraSerifA-Book" w:cs="Arial"/>
          <w:sz w:val="20"/>
          <w:szCs w:val="20"/>
        </w:rPr>
      </w:pPr>
      <w:r w:rsidRPr="00391073">
        <w:rPr>
          <w:rFonts w:ascii="FedraSerifA-Book" w:hAnsi="FedraSerifA-Book" w:cs="Arial"/>
          <w:b/>
          <w:sz w:val="20"/>
          <w:szCs w:val="20"/>
        </w:rPr>
        <w:t>Besetzung:</w:t>
      </w:r>
      <w:r w:rsidRPr="00391073">
        <w:rPr>
          <w:rFonts w:ascii="FedraSerifA-Book" w:hAnsi="FedraSerifA-Book" w:cs="Arial"/>
          <w:sz w:val="20"/>
          <w:szCs w:val="20"/>
        </w:rPr>
        <w:t xml:space="preserve"> Elena Meißner, Hans </w:t>
      </w:r>
      <w:proofErr w:type="spellStart"/>
      <w:r w:rsidRPr="00391073">
        <w:rPr>
          <w:rFonts w:ascii="FedraSerifA-Book" w:hAnsi="FedraSerifA-Book" w:cs="Arial"/>
          <w:sz w:val="20"/>
          <w:szCs w:val="20"/>
        </w:rPr>
        <w:t>Schernthaner</w:t>
      </w:r>
      <w:proofErr w:type="spellEnd"/>
      <w:r w:rsidRPr="00391073">
        <w:rPr>
          <w:rFonts w:ascii="FedraSerifA-Book" w:hAnsi="FedraSerifA-Book" w:cs="Arial"/>
          <w:sz w:val="20"/>
          <w:szCs w:val="20"/>
        </w:rPr>
        <w:t>, Anne Schieber</w:t>
      </w:r>
    </w:p>
    <w:p w:rsidR="00B04B50" w:rsidRPr="00391073" w:rsidRDefault="00B04B50" w:rsidP="00391073">
      <w:pPr>
        <w:rPr>
          <w:rFonts w:ascii="FedraSerifA-Book" w:hAnsi="FedraSerifA-Book" w:cs="Arial"/>
          <w:sz w:val="20"/>
          <w:szCs w:val="20"/>
        </w:rPr>
      </w:pPr>
      <w:r w:rsidRPr="00B04B50">
        <w:rPr>
          <w:rFonts w:ascii="FedraSerifA-Book" w:hAnsi="FedraSerifA-Book" w:cs="Arial"/>
          <w:b/>
          <w:sz w:val="20"/>
          <w:szCs w:val="20"/>
        </w:rPr>
        <w:t>Aufführungsrechte</w:t>
      </w:r>
      <w:r>
        <w:rPr>
          <w:rFonts w:ascii="FedraSerifA-Book" w:hAnsi="FedraSerifA-Book" w:cs="Arial"/>
          <w:sz w:val="20"/>
          <w:szCs w:val="20"/>
        </w:rPr>
        <w:t xml:space="preserve"> © 2015 </w:t>
      </w:r>
      <w:r w:rsidRPr="00B04B50">
        <w:rPr>
          <w:rFonts w:ascii="FedraSerifA-Book" w:hAnsi="FedraSerifA-Book" w:cs="Arial"/>
          <w:sz w:val="20"/>
          <w:szCs w:val="20"/>
        </w:rPr>
        <w:t>– Helme Heine, Lizenz durch Helme Heine Art – Alle Rechte vorbehalten –</w:t>
      </w:r>
    </w:p>
    <w:p w:rsidR="00391073" w:rsidRDefault="00391073" w:rsidP="00391073">
      <w:pPr>
        <w:rPr>
          <w:rFonts w:ascii="FedraSerifA-Book" w:hAnsi="FedraSerifA-Book" w:cs="Arial"/>
          <w:b/>
          <w:u w:val="single"/>
        </w:rPr>
      </w:pPr>
    </w:p>
    <w:p w:rsidR="00391073" w:rsidRPr="00391073" w:rsidRDefault="00391073" w:rsidP="00391073">
      <w:pPr>
        <w:rPr>
          <w:rFonts w:ascii="FedraSerifA-Book" w:hAnsi="FedraSerifA-Book" w:cs="Arial"/>
          <w:sz w:val="20"/>
          <w:szCs w:val="20"/>
        </w:rPr>
      </w:pPr>
      <w:r w:rsidRPr="00391073">
        <w:rPr>
          <w:rFonts w:ascii="FedraSerifA-Book" w:hAnsi="FedraSerifA-Book" w:cs="Arial"/>
          <w:sz w:val="20"/>
          <w:szCs w:val="20"/>
        </w:rPr>
        <w:t>Premiere: 16. Februar 2016</w:t>
      </w:r>
    </w:p>
    <w:p w:rsidR="00391073" w:rsidRPr="00391073" w:rsidRDefault="00391073" w:rsidP="00391073">
      <w:pPr>
        <w:rPr>
          <w:rFonts w:ascii="FedraSerifA-Book" w:hAnsi="FedraSerifA-Book" w:cs="Arial"/>
          <w:sz w:val="20"/>
          <w:szCs w:val="20"/>
        </w:rPr>
      </w:pPr>
      <w:r w:rsidRPr="00391073">
        <w:rPr>
          <w:rFonts w:ascii="FedraSerifA-Book" w:hAnsi="FedraSerifA-Book" w:cs="Arial"/>
          <w:sz w:val="20"/>
          <w:szCs w:val="20"/>
        </w:rPr>
        <w:t>Vorstellungen bis 31. März 2016</w:t>
      </w:r>
    </w:p>
    <w:p w:rsidR="00391073" w:rsidRPr="00391073" w:rsidRDefault="00391073" w:rsidP="00391073">
      <w:pPr>
        <w:rPr>
          <w:rFonts w:ascii="FedraSerifA-Book" w:hAnsi="FedraSerifA-Book" w:cs="Arial"/>
          <w:b/>
          <w:u w:val="single"/>
        </w:rPr>
      </w:pPr>
    </w:p>
    <w:p w:rsidR="00391073" w:rsidRPr="00391073" w:rsidRDefault="00391073" w:rsidP="00391073">
      <w:pPr>
        <w:rPr>
          <w:rFonts w:ascii="FedraSerifA-Book" w:hAnsi="FedraSerifA-Book" w:cs="Arial"/>
          <w:b/>
          <w:u w:val="single"/>
        </w:rPr>
      </w:pPr>
      <w:r w:rsidRPr="00391073">
        <w:rPr>
          <w:rFonts w:ascii="FedraSerifA-Book" w:hAnsi="FedraSerifA-Book" w:cs="Arial"/>
          <w:b/>
          <w:u w:val="single"/>
        </w:rPr>
        <w:t>Text</w:t>
      </w:r>
    </w:p>
    <w:p w:rsidR="00391073" w:rsidRPr="00391073" w:rsidRDefault="00391073" w:rsidP="00391073">
      <w:pPr>
        <w:rPr>
          <w:rFonts w:ascii="FedraSerifA-Book" w:hAnsi="FedraSerifA-Book" w:cs="Arial"/>
        </w:rPr>
      </w:pPr>
    </w:p>
    <w:p w:rsidR="00391073" w:rsidRPr="00391073" w:rsidRDefault="00391073" w:rsidP="00391073">
      <w:pPr>
        <w:jc w:val="both"/>
        <w:rPr>
          <w:rFonts w:ascii="FedraSerifA-Book" w:hAnsi="FedraSerifA-Book" w:cs="Arial"/>
          <w:sz w:val="20"/>
          <w:szCs w:val="20"/>
        </w:rPr>
      </w:pPr>
      <w:r w:rsidRPr="00391073">
        <w:rPr>
          <w:rFonts w:ascii="FedraSerifA-Book" w:hAnsi="FedraSerifA-Book" w:cs="Arial"/>
          <w:sz w:val="20"/>
          <w:szCs w:val="20"/>
        </w:rPr>
        <w:t xml:space="preserve">Die drei Freunde aus </w:t>
      </w:r>
      <w:proofErr w:type="spellStart"/>
      <w:r w:rsidRPr="00391073">
        <w:rPr>
          <w:rFonts w:ascii="FedraSerifA-Book" w:hAnsi="FedraSerifA-Book" w:cs="Arial"/>
          <w:sz w:val="20"/>
          <w:szCs w:val="20"/>
        </w:rPr>
        <w:t>Mullewapp</w:t>
      </w:r>
      <w:proofErr w:type="spellEnd"/>
      <w:r w:rsidRPr="00391073">
        <w:rPr>
          <w:rFonts w:ascii="FedraSerifA-Book" w:hAnsi="FedraSerifA-Book" w:cs="Arial"/>
          <w:sz w:val="20"/>
          <w:szCs w:val="20"/>
        </w:rPr>
        <w:t>, Franz von Hahn, Johnny Mauser und der dicke Waldemar, zählen zu den unsterblichen Bilderbuchhelden dieser Welt und sind aus der heutigen Kinderliteratur nicht mehr wegzudenken. Sie zeigen uns, wie man zu dritt alle Höhen und Tiefen des Lebens meistert, denn richtige Freunde helfen einander. Richtige Freunde träumen voneinander und beschließen immer alles zusammen. Und deshalb sind richtige Freunde einfach unbesiegbar.</w:t>
      </w:r>
      <w:bookmarkStart w:id="0" w:name="_GoBack"/>
      <w:bookmarkEnd w:id="0"/>
    </w:p>
    <w:p w:rsidR="003D61DD" w:rsidRDefault="00B04B50"/>
    <w:sectPr w:rsidR="003D61DD" w:rsidSect="009062E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edraSerifA-Book">
    <w:panose1 w:val="020A0500040006020004"/>
    <w:charset w:val="00"/>
    <w:family w:val="roman"/>
    <w:pitch w:val="variable"/>
    <w:sig w:usb0="80000AAF" w:usb1="5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1073"/>
    <w:rsid w:val="00154320"/>
    <w:rsid w:val="001D378E"/>
    <w:rsid w:val="00391073"/>
    <w:rsid w:val="009062E4"/>
    <w:rsid w:val="00B04B5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9107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733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Behneke</dc:creator>
  <cp:keywords/>
  <dc:description/>
  <cp:lastModifiedBy>marketing</cp:lastModifiedBy>
  <cp:revision>2</cp:revision>
  <dcterms:created xsi:type="dcterms:W3CDTF">2015-09-04T09:31:00Z</dcterms:created>
  <dcterms:modified xsi:type="dcterms:W3CDTF">2015-09-22T16:03:00Z</dcterms:modified>
</cp:coreProperties>
</file>